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AB" w:rsidRDefault="006056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3824 ОТ 10.05.2016 Г. ПО ГР. Д. № 5240/2015 Г. НА СОФИЙСКИ ГРАДСКИ СЪД</w:t>
      </w:r>
    </w:p>
    <w:p w:rsidR="001504AB" w:rsidRDefault="00605602" w:rsidP="001D286B">
      <w:pPr>
        <w:spacing w:after="0" w:line="240" w:lineRule="auto"/>
        <w:ind w:firstLine="851"/>
        <w:jc w:val="center"/>
        <w:divId w:val="56902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1504AB" w:rsidRDefault="00605602" w:rsidP="001D286B">
      <w:pPr>
        <w:spacing w:after="0" w:line="240" w:lineRule="auto"/>
        <w:ind w:firstLine="851"/>
        <w:jc w:val="center"/>
        <w:divId w:val="631136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гр. София, 10 май 2016 г.</w:t>
      </w:r>
    </w:p>
    <w:p w:rsidR="001504AB" w:rsidRDefault="00605602" w:rsidP="001D286B">
      <w:pPr>
        <w:spacing w:after="0" w:line="240" w:lineRule="auto"/>
        <w:ind w:firstLine="851"/>
        <w:jc w:val="center"/>
        <w:divId w:val="21132838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 М Е Т О Н А Н А Р О Д А</w:t>
      </w:r>
    </w:p>
    <w:p w:rsidR="001D286B" w:rsidRDefault="001D286B">
      <w:pPr>
        <w:spacing w:after="0" w:line="240" w:lineRule="auto"/>
        <w:ind w:firstLine="851"/>
        <w:divId w:val="115155879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04AB" w:rsidRDefault="00605602" w:rsidP="001D286B">
      <w:pPr>
        <w:spacing w:after="0" w:line="240" w:lineRule="auto"/>
        <w:ind w:firstLine="851"/>
        <w:jc w:val="both"/>
        <w:divId w:val="11515587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Софийски градски съд, Гражданска колегия, І отделение, 7 състав, в публично съдебно заседание на 19 април две хиляди и шестнадесета година в състав:</w:t>
      </w:r>
    </w:p>
    <w:p w:rsidR="001504AB" w:rsidRDefault="00605602" w:rsidP="001D286B">
      <w:pPr>
        <w:spacing w:after="0" w:line="240" w:lineRule="auto"/>
        <w:ind w:firstLine="851"/>
        <w:jc w:val="both"/>
        <w:divId w:val="20266384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ПРЕДСЕДАТЕЛ:ЖОРЖ ГИГОВ</w:t>
      </w:r>
    </w:p>
    <w:p w:rsidR="001504AB" w:rsidRDefault="00605602" w:rsidP="001D286B">
      <w:pPr>
        <w:spacing w:after="0" w:line="240" w:lineRule="auto"/>
        <w:ind w:firstLine="851"/>
        <w:jc w:val="both"/>
        <w:divId w:val="2622266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секретаря И. А., като разгледа докладваното от съдия Гигов гр. дело № 5240/2015 г., за да се произнесе взе предвид следното:</w:t>
      </w:r>
    </w:p>
    <w:p w:rsidR="001504AB" w:rsidRDefault="00605602" w:rsidP="001D286B">
      <w:pPr>
        <w:spacing w:after="0" w:line="240" w:lineRule="auto"/>
        <w:ind w:firstLine="851"/>
        <w:jc w:val="both"/>
        <w:divId w:val="21275776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Предявен е иск с правно основание чл. 87, ал. 3 ЗЗД от "М. Е. Т."ЕООД против М. М. Б. и Н. Д. Г. за разваляне на договор от 08.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08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.2013 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обективиран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нотариален акт за покупко-продажба на недвижим имот под № 123, т.І, рег. № 18730, дело № 95 от 2013 г. на нотариус Д. А., рег. №* на НК.</w:t>
      </w:r>
    </w:p>
    <w:p w:rsidR="001504AB" w:rsidRDefault="00605602" w:rsidP="001D286B">
      <w:pPr>
        <w:spacing w:after="0" w:line="240" w:lineRule="auto"/>
        <w:ind w:firstLine="851"/>
        <w:jc w:val="both"/>
        <w:divId w:val="19899420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исковата молба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ищцовото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дружество посочва, че е продало на двамата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време на брака им недвижим имот-ресторант в гр.************ за продажна цена 100 000лв., със задължението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ответниците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като купувачи да я заплатят по банков път в срок до 31.12.2013 г.</w:t>
      </w:r>
    </w:p>
    <w:p w:rsidR="001504AB" w:rsidRDefault="00605602" w:rsidP="001D286B">
      <w:pPr>
        <w:spacing w:after="0" w:line="240" w:lineRule="auto"/>
        <w:ind w:firstLine="851"/>
        <w:jc w:val="both"/>
        <w:divId w:val="108110148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Ответниците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са заплатили продажната цена, нито в срока по договора, нито и досега по банков път, нито другояче. Налице са условията за разваляне на този договор, поради непълно неизпълнение от страна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ответниците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Претендира разноски за производството.</w:t>
      </w:r>
    </w:p>
    <w:p w:rsidR="001504AB" w:rsidRDefault="00605602" w:rsidP="001D286B">
      <w:pPr>
        <w:spacing w:after="0" w:line="240" w:lineRule="auto"/>
        <w:ind w:firstLine="851"/>
        <w:jc w:val="both"/>
        <w:divId w:val="7677012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Ответниците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М. М. Б. и Н. Д. Г. не изразяват становище по исковата претенция и не ангажират доказателства.</w:t>
      </w:r>
    </w:p>
    <w:p w:rsidR="001504AB" w:rsidRDefault="00605602" w:rsidP="001D286B">
      <w:pPr>
        <w:spacing w:after="0" w:line="240" w:lineRule="auto"/>
        <w:ind w:firstLine="851"/>
        <w:jc w:val="both"/>
        <w:divId w:val="1631204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 преценка доводите на страните и доказателствата по делото, с оглед на разпоредбата на чл. 235, ал. 2 ГПК съдът приема за установено от фактическа и правна страна следното:</w:t>
      </w:r>
    </w:p>
    <w:p w:rsidR="001504AB" w:rsidRDefault="00605602" w:rsidP="001D286B">
      <w:pPr>
        <w:spacing w:after="0" w:line="240" w:lineRule="auto"/>
        <w:ind w:firstLine="851"/>
        <w:jc w:val="both"/>
        <w:divId w:val="1256012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Представен е нотариален акт за покупко-продажба на недвижим имот под № 123, том І, рег. № 18730, дело № 95 от 08.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08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.2013 г. на Д. А., нотариус с рег. №* от рег. на НК, съгласно който Н. Д. Г., в качеството си на едноличен собственик и управител на "М. Е. Т."ЕООД , в качеството си на продавач и М. М. Б. и Н. Д. Г., в качеството си на купувачи са се договорили за продажба на недвижим имот-ресторант,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находящ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 в гр.***************, съгласно описанието по нотариалния акт за сумата от 100 000лв., която сума купувачите ще изплатят на дружеството-продавач по банков път, в срок до 31.12.2013 г.</w:t>
      </w:r>
    </w:p>
    <w:p w:rsidR="001504AB" w:rsidRDefault="00605602" w:rsidP="001D286B">
      <w:pPr>
        <w:spacing w:after="0" w:line="240" w:lineRule="auto"/>
        <w:ind w:firstLine="851"/>
        <w:jc w:val="both"/>
        <w:divId w:val="17756628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Представено е удостоверение за сключен граждански брак на ТОА"О." при СГО от 03.10.1993 г. от което е видно, че Н. Д. Г. и М. М. Б. са сключили граждански брак на 03.10.1993 г.</w:t>
      </w:r>
    </w:p>
    <w:p w:rsidR="001504AB" w:rsidRDefault="00605602" w:rsidP="001D286B">
      <w:pPr>
        <w:spacing w:after="0" w:line="240" w:lineRule="auto"/>
        <w:ind w:firstLine="851"/>
        <w:jc w:val="both"/>
        <w:divId w:val="89981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разпоредбата на чл. 87, ал. 3 ЗЗД е установено право в полза на всяка от страните по двустранен договор да развали едностранно договора в случай на виновното му неизпълнение от насрещната страна, като предостави подходящ срок за изпълнение на задължението на своя длъжник, освен ако изпълнението е станало невъзможно или безполезно за длъжника или е следвало да бъде изпълнено непременно в уговорения срок.</w:t>
      </w:r>
    </w:p>
    <w:p w:rsidR="001504AB" w:rsidRDefault="00605602" w:rsidP="001D286B">
      <w:pPr>
        <w:spacing w:after="0" w:line="240" w:lineRule="auto"/>
        <w:ind w:firstLine="851"/>
        <w:jc w:val="both"/>
        <w:divId w:val="69667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Предпоставка за възникването и упражняването на правото на разваляне на договора е наличието на виновно неизпълнение на определено договорно задължение, за което отговаря неизправната страна.</w:t>
      </w:r>
    </w:p>
    <w:p w:rsidR="001504AB" w:rsidRDefault="00605602" w:rsidP="001D286B">
      <w:pPr>
        <w:spacing w:after="0" w:line="240" w:lineRule="auto"/>
        <w:ind w:firstLine="851"/>
        <w:jc w:val="both"/>
        <w:divId w:val="13349908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изричното разпореждане на закона - чл. 87, ал. 3 ЗЗД, развалянето на договори за прехвърляне, учредяване, признаване или прекратяване на вещни права върху недвижими имоти се осъществява по съдебен ред - чрез предявяване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конститутивен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иск.</w:t>
      </w:r>
    </w:p>
    <w:p w:rsidR="001504AB" w:rsidRDefault="00605602" w:rsidP="001D286B">
      <w:pPr>
        <w:spacing w:after="0" w:line="240" w:lineRule="auto"/>
        <w:ind w:firstLine="851"/>
        <w:jc w:val="both"/>
        <w:divId w:val="5654516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Договорът за покупко-продажба, съгласно легалната дефиниция на чл. 183 ЗЗД е договор, с който продавачът се задължава да прехвърли на купувача собствеността върху една вещ или друго право срещу цена, която купувачът се задължава да му заплати.</w:t>
      </w:r>
    </w:p>
    <w:p w:rsidR="001504AB" w:rsidRDefault="00605602" w:rsidP="001D286B">
      <w:pPr>
        <w:spacing w:after="0" w:line="240" w:lineRule="auto"/>
        <w:ind w:firstLine="851"/>
        <w:jc w:val="both"/>
        <w:divId w:val="226692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Същественото съдържание на договора за продажба включва двете посочени задължения на продавача и купувача - за прехвърляне на собствеността и за плащане на цената, които са корелативно свързани и виновното неизпълнение на всяко от тях съставлява основание за разваляне на договора по реда на чл. 87 ЗЗД.</w:t>
      </w:r>
    </w:p>
    <w:p w:rsidR="001504AB" w:rsidRDefault="00605602" w:rsidP="001D286B">
      <w:pPr>
        <w:spacing w:after="0" w:line="240" w:lineRule="auto"/>
        <w:ind w:firstLine="851"/>
        <w:jc w:val="both"/>
        <w:divId w:val="4369507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представителство на юридическото лице/ЮЛ/ е начин на волеизявление, тъй като органът е част от самото ЮЛ, а проявата на действията на органа към трети лица, е проявата на самото ЮЛ.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Органният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 при влизане в правоотношения с трети лица, изявява не свое волеизявление, като отделен правен субект, а волеизявление принадлежащо на самото ЮЛ.</w:t>
      </w:r>
    </w:p>
    <w:p w:rsidR="001504AB" w:rsidRDefault="00605602" w:rsidP="001D286B">
      <w:pPr>
        <w:spacing w:after="0" w:line="240" w:lineRule="auto"/>
        <w:ind w:firstLine="851"/>
        <w:jc w:val="both"/>
        <w:divId w:val="719744661"/>
        <w:rPr>
          <w:rFonts w:ascii="Times New Roman" w:eastAsia="Times New Roman" w:hAnsi="Times New Roman" w:cs="Times New Roman"/>
          <w:sz w:val="24"/>
          <w:szCs w:val="24"/>
        </w:rPr>
      </w:pPr>
      <w:r w:rsidRPr="001D286B">
        <w:rPr>
          <w:rFonts w:ascii="Times New Roman" w:eastAsia="Times New Roman" w:hAnsi="Times New Roman" w:cs="Times New Roman"/>
          <w:b/>
          <w:sz w:val="24"/>
          <w:szCs w:val="24"/>
        </w:rPr>
        <w:t>Когато е налице сключването на договор между едноличния собственик на капитала и самото дружество, когато то се представлява от него не е налице ограничението на чл. 38, ал. 1 ЗЗД/ за да се изисква собственикът, той и управител, да си дава сам на себе си изрично съгласие/. Единственото изискване в тази хипотеза е това на нормата на чл. 147, ал. 3 ТЗ - самият договор да е в писмена форма, за действителност, което е спазено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предвид на това, че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 за покупко-продажба на недвижим имот е оформен с нотариален акт.</w:t>
      </w:r>
    </w:p>
    <w:p w:rsidR="001504AB" w:rsidRDefault="00605602" w:rsidP="001D286B">
      <w:pPr>
        <w:spacing w:after="0" w:line="240" w:lineRule="auto"/>
        <w:ind w:firstLine="851"/>
        <w:jc w:val="both"/>
        <w:divId w:val="2076510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страна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ответниците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Б. и Н. Г. не се представиха доказателства, в настоящото производство, че са заплатили продажната цена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недвижим имот в размер на сумата 100 000лв.,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ищцовото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дружество по банков път, в срок до 31.12.2013 г., съгласно договореното по нотариален акт № 123/08.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08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.2013 г., което съставлява дължимата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престация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срещу която е прехвърлено правото на собственост, като липсват ангажирани доказателства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ответниците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заплащане на продажната цена и към настоящия момент.</w:t>
      </w:r>
    </w:p>
    <w:p w:rsidR="001504AB" w:rsidRDefault="00605602" w:rsidP="001D286B">
      <w:pPr>
        <w:spacing w:after="0" w:line="240" w:lineRule="auto"/>
        <w:ind w:firstLine="851"/>
        <w:jc w:val="both"/>
        <w:divId w:val="1726753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Съответно виновното неизпълнение на това задължение е основание за разваляне на сключения договор за покупко-продажба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недвижим имот-ресторант, а именно по причина свързана с купувачите - неплащането на уговорената цена. По изложените съображения съдът приема, че иска по чл. 87, ал. 3 ЗЗД следва да бъде уважен, като основателен и доказан.</w:t>
      </w:r>
    </w:p>
    <w:p w:rsidR="001504AB" w:rsidRDefault="00605602" w:rsidP="001D286B">
      <w:pPr>
        <w:spacing w:after="0" w:line="240" w:lineRule="auto"/>
        <w:ind w:firstLine="851"/>
        <w:jc w:val="both"/>
        <w:divId w:val="1548017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оглед изхода но спора на основание чл. 78, ал. 1 ГПК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ответниците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следва да бъдат осъдени да заплатят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ищцовото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дружество общо сумата в размер 8 148.32лв,/включваща следните суми - 4291.04лв., за заплатена държавна такса-107.28лв., за вписване на исковата молба и 3750лв., възнаграждение за един адвокат/.</w:t>
      </w:r>
    </w:p>
    <w:p w:rsidR="001504AB" w:rsidRDefault="00605602" w:rsidP="001D286B">
      <w:pPr>
        <w:spacing w:after="0" w:line="240" w:lineRule="auto"/>
        <w:ind w:firstLine="851"/>
        <w:jc w:val="both"/>
        <w:divId w:val="1012491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Водим от горното СОФИЙСКИ ГРАДСКИ СЪД</w:t>
      </w:r>
    </w:p>
    <w:p w:rsidR="001504AB" w:rsidRDefault="00605602" w:rsidP="001D286B">
      <w:pPr>
        <w:spacing w:after="0" w:line="240" w:lineRule="auto"/>
        <w:ind w:firstLine="851"/>
        <w:jc w:val="both"/>
        <w:divId w:val="194676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1504AB" w:rsidRDefault="00605602" w:rsidP="001D286B">
      <w:pPr>
        <w:spacing w:after="0" w:line="240" w:lineRule="auto"/>
        <w:ind w:firstLine="851"/>
        <w:jc w:val="both"/>
        <w:divId w:val="1457486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РАЗВАЛЯ на основание чл. 87, ал. 3 ЗЗД сключения на 08.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08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.2013 г. с нотариален акт № 123, том І, рег. № 18730, дело № 95 на Д. А.-нотариус с рег. № *, от рег. на НК - договор за покупко-продажба на недвижим имот между М. Е. Т."ЕООД , ЕИК **** с едноличен собственик и управител Н. Д. Г., ЕГН-********** със седалище и адрес на управление *** от една страна-продавач и от друга - М. М. Б., ЕГН-**********,*** и 2 и Н. Д. Г., ЕГН-**********,*** от друга страна -купувачи, въз основа на който "М. Е. Т."ЕООД действащо чрез управителя си Н. Д. Г. е продало на М. М.-Б. и на Н. Д. Г. притежавания от дружеството недвижим имот, а именно: ресторант,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находящ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 в гр.**********, разположен на три нива, със застроена площ съгласно документа за собственост от 61.50кв.м. и разгъната застроена площ от 145.50кв.м., а след преустройството, съгласно разрешение за строеж № 238 от 26.11.2004 г. на СО-район"Средец", и съгласно обяснителна записка към архитектурния проект- със застроена площ от 67.84кв.м. и разгъната застроена площ от 271.36кв.м., състоящ се от сутеренно ниво/кота-2.00м./, първо ниво/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0.00м./, второ ниво/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+2.50м./ и трето ниво/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+ 5.00м./, представляващо тераса, заемаща покрива на второ ниво, при съседи:ул. "******", калкан, къща, двор, който недвижим имот, съгласно скица представлява сграда, с идентификатор 68134.108.80.2, по кадастралната карта и кадастралните регистри, одобрени със заповед №РД-18-33/15.06.2010 г., на изпълнителния директор на АГКК, с адрес на имота:гр.*********, сградата е разположена в поземлен имот с идентификатор 68134.108.80, брой етажи 3, застроена площ:69кв.м., с предназначение:сграда за обществено хранене, заедно с 8/100 идеални части от дворното място, в което е построена сградата, цялото с площ от 467.17кв.м., по нотариален акт, съставляващо УПИ ІХ-4, в квартал 13 А, по плана гр. С., м."ІІІ-та извънградска част" при съседи: ул. ****", УПИ ІІІ-3, УПИ Х-5, УПИ VІІ-10, УПИ VІ-9 и УПИ ІV-7, което дворно място, съгласно скица представлява поземлен имот, с идентификатор 68134.108.80, по кадастралната карта и кадастралните регистри, одобрени сън заповед №РД -18-33/15.06.2010 г. на изпълнителния директор на АГКК, адрес на имота:, гр.*****", ул. "****" №**, с площ от 481кв.м., с трайно предназначение на територията:урбанизирана с начин на трайно ползване:ниско застрояване/ до 10м./, стар, идентификатор: няма номер по предходен план: 4, квартал 13 А, парцел ІХ, при съседи: 68134. 108.86, 68134. 108.85, 68134.108.83, 68134.108.81, 68134.108.77, 68134.108.79.</w:t>
      </w:r>
    </w:p>
    <w:p w:rsidR="001504AB" w:rsidRDefault="00605602" w:rsidP="001D286B">
      <w:pPr>
        <w:spacing w:after="0" w:line="240" w:lineRule="auto"/>
        <w:ind w:firstLine="851"/>
        <w:jc w:val="both"/>
        <w:divId w:val="655382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ОСЪЖДА на основание чл. 78, ал. 1 ГПК М. М. Б., ЕГН-**********,*** и 2 и Н. Д. Г., ЕГН-**********,*** да заплатят на "М. Е. Т."ЕООД , ЕИК ****, представлявано от управителя Н. Д. Г., ЕГН - **********,***, съдебен адрес:*** сумата 8 148.32лв., за направени по делото разноски, включително и за възнаграждение за един адвокат.</w:t>
      </w:r>
    </w:p>
    <w:p w:rsidR="001504AB" w:rsidRDefault="00605602" w:rsidP="001D286B">
      <w:pPr>
        <w:spacing w:after="0" w:line="240" w:lineRule="auto"/>
        <w:ind w:firstLine="851"/>
        <w:jc w:val="both"/>
        <w:divId w:val="104617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Решението може да се обжалва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въззивна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жалба пред Софийски апелативен съд в двуседмичен срок от връчването му на страните.</w:t>
      </w:r>
    </w:p>
    <w:p w:rsidR="001504AB" w:rsidRDefault="00605602" w:rsidP="001D286B">
      <w:pPr>
        <w:spacing w:after="0" w:line="240" w:lineRule="auto"/>
        <w:ind w:firstLine="851"/>
        <w:jc w:val="both"/>
        <w:divId w:val="7382118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bookmarkStart w:id="0" w:name="_GoBack"/>
      <w:bookmarkEnd w:id="0"/>
    </w:p>
    <w:sectPr w:rsidR="0015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3B48"/>
    <w:rsid w:val="001504AB"/>
    <w:rsid w:val="001D286B"/>
    <w:rsid w:val="002140E7"/>
    <w:rsid w:val="004B3B48"/>
    <w:rsid w:val="0060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Mihail Iliev</cp:lastModifiedBy>
  <cp:revision>3</cp:revision>
  <dcterms:created xsi:type="dcterms:W3CDTF">2020-01-23T15:41:00Z</dcterms:created>
  <dcterms:modified xsi:type="dcterms:W3CDTF">2020-01-23T15:50:00Z</dcterms:modified>
</cp:coreProperties>
</file>